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F88" w:rsidRPr="00936CCC" w:rsidRDefault="00902F88" w:rsidP="00902F88">
      <w:pPr>
        <w:jc w:val="center"/>
        <w:rPr>
          <w:rFonts w:ascii="TH SarabunPSK" w:hAnsi="TH SarabunPSK" w:cs="TH SarabunPSK"/>
          <w:b/>
          <w:bCs/>
        </w:rPr>
      </w:pPr>
      <w:r w:rsidRPr="00936CCC">
        <w:rPr>
          <w:rFonts w:ascii="TH SarabunPSK" w:hAnsi="TH SarabunPSK" w:cs="TH SarabunPSK"/>
          <w:b/>
          <w:bCs/>
          <w:cs/>
        </w:rPr>
        <w:t>บทคัดย่อ</w:t>
      </w:r>
    </w:p>
    <w:p w:rsidR="00902F88" w:rsidRPr="00936CCC" w:rsidRDefault="00902F88" w:rsidP="00902F88">
      <w:pPr>
        <w:jc w:val="center"/>
        <w:rPr>
          <w:rFonts w:ascii="TH SarabunPSK" w:hAnsi="TH SarabunPSK" w:cs="TH SarabunPSK"/>
          <w:b/>
          <w:bCs/>
        </w:rPr>
      </w:pPr>
    </w:p>
    <w:p w:rsidR="00902F88" w:rsidRPr="00902F88" w:rsidRDefault="00902F88" w:rsidP="00902F88">
      <w:pPr>
        <w:pStyle w:val="a4"/>
        <w:ind w:left="1260" w:hanging="1260"/>
        <w:rPr>
          <w:rFonts w:ascii="TH SarabunPSK" w:hAnsi="TH SarabunPSK" w:cs="TH SarabunPSK"/>
          <w:sz w:val="32"/>
          <w:szCs w:val="32"/>
        </w:rPr>
      </w:pPr>
      <w:r w:rsidRPr="00902F88">
        <w:rPr>
          <w:rFonts w:ascii="TH SarabunPSK" w:hAnsi="TH SarabunPSK" w:cs="TH SarabunPSK"/>
          <w:b/>
          <w:bCs/>
          <w:sz w:val="32"/>
          <w:szCs w:val="32"/>
          <w:cs/>
        </w:rPr>
        <w:t>ชื่องานวิจัย</w:t>
      </w:r>
      <w:r w:rsidRPr="00902F88">
        <w:rPr>
          <w:rFonts w:ascii="TH SarabunPSK" w:hAnsi="TH SarabunPSK" w:cs="TH SarabunPSK"/>
          <w:sz w:val="32"/>
          <w:szCs w:val="32"/>
          <w:cs/>
        </w:rPr>
        <w:t xml:space="preserve">  </w:t>
      </w:r>
      <w:bookmarkStart w:id="0" w:name="_GoBack"/>
      <w:bookmarkEnd w:id="0"/>
      <w:r w:rsidRPr="00902F88">
        <w:rPr>
          <w:rFonts w:ascii="TH SarabunPSK" w:hAnsi="TH SarabunPSK" w:cs="TH SarabunPSK"/>
          <w:sz w:val="32"/>
          <w:szCs w:val="32"/>
          <w:cs/>
        </w:rPr>
        <w:t>การพัฒนา</w:t>
      </w:r>
      <w:r w:rsidR="00B75732">
        <w:rPr>
          <w:rFonts w:ascii="TH SarabunPSK" w:hAnsi="TH SarabunPSK" w:cs="TH SarabunPSK"/>
          <w:sz w:val="32"/>
          <w:szCs w:val="32"/>
          <w:cs/>
        </w:rPr>
        <w:t>กลยุทธ์การนิเทศภายใน</w:t>
      </w:r>
      <w:r w:rsidRPr="00902F88">
        <w:rPr>
          <w:rFonts w:ascii="TH SarabunPSK" w:hAnsi="TH SarabunPSK" w:cs="TH SarabunPSK"/>
          <w:sz w:val="32"/>
          <w:szCs w:val="32"/>
          <w:cs/>
        </w:rPr>
        <w:t>เพื่อเสริมสร้างการจัดการเรียนรู้แบบเชิงรุก (</w:t>
      </w:r>
      <w:r w:rsidRPr="00902F88">
        <w:rPr>
          <w:rFonts w:ascii="TH SarabunPSK" w:hAnsi="TH SarabunPSK" w:cs="TH SarabunPSK"/>
          <w:sz w:val="32"/>
          <w:szCs w:val="32"/>
        </w:rPr>
        <w:t>Active Learning</w:t>
      </w:r>
      <w:r w:rsidRPr="00902F88">
        <w:rPr>
          <w:rFonts w:ascii="TH SarabunPSK" w:hAnsi="TH SarabunPSK" w:cs="TH SarabunPSK"/>
          <w:sz w:val="32"/>
          <w:szCs w:val="32"/>
          <w:cs/>
        </w:rPr>
        <w:t>)</w:t>
      </w:r>
      <w:r w:rsidRPr="00902F88">
        <w:rPr>
          <w:rFonts w:ascii="TH SarabunPSK" w:hAnsi="TH SarabunPSK" w:cs="TH SarabunPSK"/>
          <w:sz w:val="32"/>
          <w:szCs w:val="32"/>
        </w:rPr>
        <w:t xml:space="preserve"> </w:t>
      </w:r>
      <w:r w:rsidRPr="00902F88">
        <w:rPr>
          <w:rFonts w:ascii="TH SarabunPSK" w:hAnsi="TH SarabunPSK" w:cs="TH SarabunPSK"/>
          <w:sz w:val="32"/>
          <w:szCs w:val="32"/>
          <w:cs/>
        </w:rPr>
        <w:t>โดยใช้รูปแบบชุมชนแห่งการเรียนรู้เชิงวิชาชีพสำหรับครูประถมศึกษาโรงเรียนเทศบาลพิบูลสวัสดี จังหวัดภูเก็ต</w:t>
      </w:r>
    </w:p>
    <w:p w:rsidR="00902F88" w:rsidRPr="00902F88" w:rsidRDefault="00902F88" w:rsidP="00902F88">
      <w:pPr>
        <w:pStyle w:val="a4"/>
        <w:ind w:left="1260" w:hanging="1260"/>
        <w:rPr>
          <w:rFonts w:ascii="TH SarabunPSK" w:hAnsi="TH SarabunPSK" w:cs="TH SarabunPSK"/>
          <w:sz w:val="32"/>
          <w:szCs w:val="32"/>
          <w:cs/>
        </w:rPr>
      </w:pPr>
      <w:r w:rsidRPr="00902F88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ชื่อผู้วิจัย    </w:t>
      </w:r>
      <w:r w:rsidRPr="00902F88">
        <w:rPr>
          <w:rFonts w:ascii="TH SarabunPSK" w:hAnsi="TH SarabunPSK" w:cs="TH SarabunPSK"/>
          <w:sz w:val="32"/>
          <w:szCs w:val="32"/>
        </w:rPr>
        <w:t xml:space="preserve">  </w:t>
      </w:r>
      <w:r w:rsidRPr="00902F88">
        <w:rPr>
          <w:rFonts w:ascii="TH SarabunPSK" w:hAnsi="TH SarabunPSK" w:cs="TH SarabunPSK"/>
          <w:sz w:val="32"/>
          <w:szCs w:val="32"/>
          <w:cs/>
        </w:rPr>
        <w:t>นายวิโรจน์  คำเกลี้ยง</w:t>
      </w:r>
    </w:p>
    <w:p w:rsidR="00902F88" w:rsidRPr="00902F88" w:rsidRDefault="00902F88" w:rsidP="00902F88">
      <w:pPr>
        <w:pStyle w:val="a4"/>
        <w:tabs>
          <w:tab w:val="left" w:pos="1170"/>
        </w:tabs>
        <w:ind w:left="1170" w:hanging="1170"/>
        <w:rPr>
          <w:rFonts w:ascii="TH SarabunPSK" w:hAnsi="TH SarabunPSK" w:cs="TH SarabunPSK"/>
          <w:sz w:val="32"/>
          <w:szCs w:val="32"/>
        </w:rPr>
      </w:pPr>
      <w:r w:rsidRPr="00902F88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สังกัด          </w:t>
      </w:r>
      <w:r w:rsidRPr="00902F88">
        <w:rPr>
          <w:rFonts w:ascii="TH SarabunPSK" w:hAnsi="TH SarabunPSK" w:cs="TH SarabunPSK"/>
          <w:sz w:val="32"/>
          <w:szCs w:val="32"/>
          <w:cs/>
        </w:rPr>
        <w:t xml:space="preserve">โรงเรียนเทศบาลพิบูลสวัสดี </w:t>
      </w:r>
    </w:p>
    <w:p w:rsidR="00902F88" w:rsidRPr="00902F88" w:rsidRDefault="00902F88" w:rsidP="00902F88">
      <w:pPr>
        <w:pStyle w:val="a4"/>
        <w:tabs>
          <w:tab w:val="left" w:pos="1170"/>
        </w:tabs>
        <w:ind w:left="1170" w:hanging="1170"/>
        <w:rPr>
          <w:rFonts w:ascii="TH SarabunPSK" w:hAnsi="TH SarabunPSK" w:cs="TH SarabunPSK"/>
          <w:sz w:val="32"/>
          <w:szCs w:val="32"/>
          <w:cs/>
        </w:rPr>
      </w:pPr>
      <w:r w:rsidRPr="00902F88">
        <w:rPr>
          <w:rFonts w:ascii="TH SarabunPSK" w:hAnsi="TH SarabunPSK" w:cs="TH SarabunPSK"/>
          <w:sz w:val="32"/>
          <w:szCs w:val="32"/>
          <w:cs/>
        </w:rPr>
        <w:t xml:space="preserve">                 เทศบาลนครภูเก็ต อำเภอเมืองภูเก็ต</w:t>
      </w:r>
      <w:r w:rsidRPr="00902F88">
        <w:rPr>
          <w:rFonts w:ascii="TH SarabunPSK" w:eastAsia="Angsana New" w:hAnsi="TH SarabunPSK" w:cs="TH SarabunPSK"/>
          <w:sz w:val="32"/>
          <w:szCs w:val="32"/>
          <w:cs/>
        </w:rPr>
        <w:t xml:space="preserve"> จังหวัดภูเก็ต</w:t>
      </w:r>
    </w:p>
    <w:p w:rsidR="00902F88" w:rsidRPr="00902F88" w:rsidRDefault="00902F88" w:rsidP="00902F88">
      <w:pPr>
        <w:tabs>
          <w:tab w:val="left" w:pos="1170"/>
        </w:tabs>
        <w:ind w:left="1170" w:hanging="1170"/>
        <w:rPr>
          <w:rFonts w:ascii="TH SarabunPSK" w:hAnsi="TH SarabunPSK" w:cs="TH SarabunPSK"/>
          <w:b/>
          <w:bCs/>
          <w:cs/>
        </w:rPr>
      </w:pPr>
      <w:r w:rsidRPr="00902F88">
        <w:rPr>
          <w:rFonts w:ascii="TH SarabunPSK" w:hAnsi="TH SarabunPSK" w:cs="TH SarabunPSK"/>
          <w:b/>
          <w:bCs/>
          <w:cs/>
        </w:rPr>
        <w:t xml:space="preserve">ปีที่วิจัย       </w:t>
      </w:r>
      <w:r w:rsidRPr="00902F88">
        <w:rPr>
          <w:rFonts w:ascii="TH SarabunPSK" w:hAnsi="TH SarabunPSK" w:cs="TH SarabunPSK"/>
          <w:cs/>
        </w:rPr>
        <w:t xml:space="preserve"> 2562</w:t>
      </w:r>
    </w:p>
    <w:p w:rsidR="00902F88" w:rsidRPr="00902F88" w:rsidRDefault="00902F88" w:rsidP="00902F88">
      <w:pPr>
        <w:ind w:firstLine="900"/>
        <w:jc w:val="thaiDistribute"/>
        <w:rPr>
          <w:rFonts w:ascii="TH SarabunPSK" w:hAnsi="TH SarabunPSK" w:cs="TH SarabunPSK"/>
          <w:sz w:val="16"/>
          <w:szCs w:val="16"/>
        </w:rPr>
      </w:pPr>
    </w:p>
    <w:p w:rsidR="00BB756C" w:rsidRPr="0044721C" w:rsidRDefault="00902F88" w:rsidP="00BB756C">
      <w:pPr>
        <w:tabs>
          <w:tab w:val="left" w:pos="1134"/>
        </w:tabs>
        <w:jc w:val="thaiDistribute"/>
        <w:rPr>
          <w:rFonts w:ascii="TH SarabunPSK" w:hAnsi="TH SarabunPSK" w:cs="TH SarabunPSK"/>
        </w:rPr>
      </w:pPr>
      <w:r w:rsidRPr="00902F88">
        <w:rPr>
          <w:rFonts w:ascii="TH SarabunPSK" w:hAnsi="TH SarabunPSK" w:cs="TH SarabunPSK"/>
          <w:cs/>
        </w:rPr>
        <w:t xml:space="preserve"> </w:t>
      </w:r>
      <w:r w:rsidR="0044721C">
        <w:rPr>
          <w:rFonts w:ascii="TH SarabunPSK" w:hAnsi="TH SarabunPSK" w:cs="TH SarabunPSK" w:hint="cs"/>
          <w:cs/>
        </w:rPr>
        <w:tab/>
      </w:r>
      <w:r w:rsidRPr="0044721C">
        <w:rPr>
          <w:rFonts w:ascii="TH SarabunPSK" w:hAnsi="TH SarabunPSK" w:cs="TH SarabunPSK"/>
          <w:cs/>
        </w:rPr>
        <w:t>การวิจัยครั้งนี้เป็นการศึกษาแนวทางการการพัฒนา</w:t>
      </w:r>
      <w:r w:rsidR="0044721C">
        <w:rPr>
          <w:rFonts w:ascii="TH SarabunPSK" w:hAnsi="TH SarabunPSK" w:cs="TH SarabunPSK"/>
          <w:cs/>
        </w:rPr>
        <w:t>กลยุทธ์การนิเทศภายใน</w:t>
      </w:r>
      <w:r w:rsidRPr="0044721C">
        <w:rPr>
          <w:rFonts w:ascii="TH SarabunPSK" w:hAnsi="TH SarabunPSK" w:cs="TH SarabunPSK"/>
          <w:cs/>
        </w:rPr>
        <w:t>เพื่อเสริมสร้างการจัดการเรียนรู้แบบเชิงรุก(</w:t>
      </w:r>
      <w:r w:rsidRPr="0044721C">
        <w:rPr>
          <w:rFonts w:ascii="TH SarabunPSK" w:hAnsi="TH SarabunPSK" w:cs="TH SarabunPSK"/>
        </w:rPr>
        <w:t>Active Learning</w:t>
      </w:r>
      <w:r w:rsidRPr="0044721C">
        <w:rPr>
          <w:rFonts w:ascii="TH SarabunPSK" w:hAnsi="TH SarabunPSK" w:cs="TH SarabunPSK"/>
          <w:cs/>
        </w:rPr>
        <w:t>)</w:t>
      </w:r>
      <w:r w:rsidRPr="0044721C">
        <w:rPr>
          <w:rFonts w:ascii="TH SarabunPSK" w:hAnsi="TH SarabunPSK" w:cs="TH SarabunPSK"/>
        </w:rPr>
        <w:t xml:space="preserve"> </w:t>
      </w:r>
      <w:r w:rsidRPr="0044721C">
        <w:rPr>
          <w:rFonts w:ascii="TH SarabunPSK" w:hAnsi="TH SarabunPSK" w:cs="TH SarabunPSK"/>
          <w:cs/>
        </w:rPr>
        <w:t xml:space="preserve">โดยใช้รูปแบบชุมชนแห่งการเรียนรู้เชิงวิชาชีพสำหรับครูประถมศึกษาโรงเรียนเทศบาลพิบูลสวัสดี จังหวัดภูเก็ต มีวัตถุประสงค์ในการวิจัยดังนี้ </w:t>
      </w:r>
      <w:r w:rsidRPr="0044721C">
        <w:rPr>
          <w:rFonts w:ascii="TH SarabunPSK" w:hAnsi="TH SarabunPSK" w:cs="TH SarabunPSK"/>
        </w:rPr>
        <w:t>1)</w:t>
      </w:r>
      <w:r w:rsidRPr="0044721C">
        <w:rPr>
          <w:rStyle w:val="a9"/>
          <w:rFonts w:ascii="TH SarabunPSK" w:hAnsi="TH SarabunPSK" w:cs="TH SarabunPSK"/>
        </w:rPr>
        <w:t xml:space="preserve"> </w:t>
      </w:r>
      <w:r w:rsidRPr="0044721C">
        <w:rPr>
          <w:rFonts w:ascii="TH SarabunPSK" w:hAnsi="TH SarabunPSK" w:cs="TH SarabunPSK"/>
          <w:cs/>
        </w:rPr>
        <w:t>เพื่อศึกษาข้</w:t>
      </w:r>
      <w:r w:rsidR="0044721C">
        <w:rPr>
          <w:rFonts w:ascii="TH SarabunPSK" w:hAnsi="TH SarabunPSK" w:cs="TH SarabunPSK"/>
          <w:cs/>
        </w:rPr>
        <w:t>อมูลพื้นฐานกลยุทธ์การนิเทศภายใน</w:t>
      </w:r>
      <w:r w:rsidRPr="0044721C">
        <w:rPr>
          <w:rFonts w:ascii="TH SarabunPSK" w:hAnsi="TH SarabunPSK" w:cs="TH SarabunPSK"/>
          <w:cs/>
        </w:rPr>
        <w:t xml:space="preserve">ของครูโรงเรียนเทศบาลพิบูลสวัสดี </w:t>
      </w:r>
      <w:r w:rsidRPr="0044721C">
        <w:rPr>
          <w:rFonts w:ascii="TH SarabunPSK" w:hAnsi="TH SarabunPSK" w:cs="TH SarabunPSK"/>
        </w:rPr>
        <w:t xml:space="preserve"> 2)</w:t>
      </w:r>
      <w:r w:rsidRPr="0044721C">
        <w:rPr>
          <w:rFonts w:ascii="TH SarabunPSK" w:hAnsi="TH SarabunPSK" w:cs="TH SarabunPSK"/>
          <w:cs/>
        </w:rPr>
        <w:t>เพื่อทดลองใช้กลยุทธ์การนิเทศภายใน โดยใช้รูปแบบชุมชนการเรียนรู้ทางวิชาชีพครูเพื่อเสริมสร้างการจัดการเรียนรู้แบบเชิงรุก (</w:t>
      </w:r>
      <w:r w:rsidRPr="0044721C">
        <w:rPr>
          <w:rFonts w:ascii="TH SarabunPSK" w:hAnsi="TH SarabunPSK" w:cs="TH SarabunPSK"/>
        </w:rPr>
        <w:t xml:space="preserve">Active Learning) </w:t>
      </w:r>
      <w:r w:rsidRPr="0044721C">
        <w:rPr>
          <w:rFonts w:ascii="TH SarabunPSK" w:hAnsi="TH SarabunPSK" w:cs="TH SarabunPSK"/>
          <w:cs/>
        </w:rPr>
        <w:t xml:space="preserve">ของครูโรงเรียนเทศบาลพิบูลสวัสดี </w:t>
      </w:r>
      <w:r w:rsidRPr="0044721C">
        <w:rPr>
          <w:rFonts w:ascii="TH SarabunPSK" w:hAnsi="TH SarabunPSK" w:cs="TH SarabunPSK"/>
        </w:rPr>
        <w:t>3)</w:t>
      </w:r>
      <w:r w:rsidRPr="0044721C">
        <w:rPr>
          <w:rFonts w:ascii="TH SarabunPSK" w:hAnsi="TH SarabunPSK" w:cs="TH SarabunPSK"/>
          <w:cs/>
        </w:rPr>
        <w:t>เพื่อประเมินและปรับปรุงกลยุทธ์การนิเทศภายใน โดยใช้รูปแบบชุมชนการเรียนรู้ทางวิชาชีพครูเพื่อเสริมสร้างการจัดการเรียนรู้แบบเชิงรุก (</w:t>
      </w:r>
      <w:r w:rsidRPr="0044721C">
        <w:rPr>
          <w:rFonts w:ascii="TH SarabunPSK" w:hAnsi="TH SarabunPSK" w:cs="TH SarabunPSK"/>
        </w:rPr>
        <w:t xml:space="preserve">Active Learning) </w:t>
      </w:r>
      <w:r w:rsidRPr="0044721C">
        <w:rPr>
          <w:rFonts w:ascii="TH SarabunPSK" w:hAnsi="TH SarabunPSK" w:cs="TH SarabunPSK"/>
          <w:cs/>
        </w:rPr>
        <w:t>ของครูโรงเรียนเทศบาลพิบูลสวัสดี</w:t>
      </w:r>
      <w:r w:rsidR="0044721C">
        <w:rPr>
          <w:rFonts w:ascii="TH SarabunPSK" w:hAnsi="TH SarabunPSK" w:cs="TH SarabunPSK"/>
        </w:rPr>
        <w:t xml:space="preserve"> </w:t>
      </w:r>
      <w:r w:rsidR="0044721C">
        <w:rPr>
          <w:rFonts w:ascii="TH SarabunPSK" w:hAnsi="TH SarabunPSK" w:cs="TH SarabunPSK" w:hint="cs"/>
          <w:cs/>
        </w:rPr>
        <w:t>ประกอบด้วย</w:t>
      </w:r>
      <w:r w:rsidRPr="0044721C">
        <w:rPr>
          <w:rFonts w:ascii="TH SarabunPSK" w:hAnsi="TH SarabunPSK" w:cs="TH SarabunPSK"/>
        </w:rPr>
        <w:t xml:space="preserve"> 3.1 </w:t>
      </w:r>
      <w:r w:rsidRPr="0044721C">
        <w:rPr>
          <w:rFonts w:ascii="TH SarabunPSK" w:hAnsi="TH SarabunPSK" w:cs="TH SarabunPSK"/>
          <w:cs/>
        </w:rPr>
        <w:t>ประเมินทักษะการจัดการเรียนรู้แบบเชิงรุก (</w:t>
      </w:r>
      <w:r w:rsidRPr="0044721C">
        <w:rPr>
          <w:rFonts w:ascii="TH SarabunPSK" w:hAnsi="TH SarabunPSK" w:cs="TH SarabunPSK"/>
        </w:rPr>
        <w:t>Active Learning</w:t>
      </w:r>
      <w:r w:rsidRPr="0044721C">
        <w:rPr>
          <w:rFonts w:ascii="TH SarabunPSK" w:hAnsi="TH SarabunPSK" w:cs="TH SarabunPSK"/>
          <w:cs/>
        </w:rPr>
        <w:t>) ของครูโรงเรียนเทศบาลพิบูลสวัสดี</w:t>
      </w:r>
      <w:r w:rsidRPr="0044721C">
        <w:rPr>
          <w:rFonts w:ascii="TH SarabunPSK" w:hAnsi="TH SarabunPSK" w:cs="TH SarabunPSK"/>
        </w:rPr>
        <w:t xml:space="preserve"> </w:t>
      </w:r>
      <w:r w:rsidR="0044721C">
        <w:rPr>
          <w:rFonts w:ascii="TH SarabunPSK" w:hAnsi="TH SarabunPSK" w:cs="TH SarabunPSK"/>
        </w:rPr>
        <w:t xml:space="preserve"> </w:t>
      </w:r>
      <w:r w:rsidR="0044721C">
        <w:rPr>
          <w:rFonts w:ascii="TH SarabunPSK" w:hAnsi="TH SarabunPSK" w:cs="TH SarabunPSK" w:hint="cs"/>
          <w:cs/>
        </w:rPr>
        <w:t xml:space="preserve">และ </w:t>
      </w:r>
      <w:r w:rsidRPr="0044721C">
        <w:rPr>
          <w:rFonts w:ascii="TH SarabunPSK" w:hAnsi="TH SarabunPSK" w:cs="TH SarabunPSK"/>
        </w:rPr>
        <w:t>3.2</w:t>
      </w:r>
      <w:r w:rsidRPr="0044721C">
        <w:rPr>
          <w:rFonts w:ascii="TH SarabunPSK" w:hAnsi="TH SarabunPSK" w:cs="TH SarabunPSK"/>
          <w:cs/>
        </w:rPr>
        <w:t xml:space="preserve"> ประเมินความพึงพ</w:t>
      </w:r>
      <w:r w:rsidR="0044721C">
        <w:rPr>
          <w:rFonts w:ascii="TH SarabunPSK" w:hAnsi="TH SarabunPSK" w:cs="TH SarabunPSK"/>
          <w:cs/>
        </w:rPr>
        <w:t>อใจที่มีต่อกลยุทธ์การนิเทศภายใน</w:t>
      </w:r>
      <w:r w:rsidRPr="0044721C">
        <w:rPr>
          <w:rFonts w:ascii="TH SarabunPSK" w:hAnsi="TH SarabunPSK" w:cs="TH SarabunPSK"/>
          <w:cs/>
        </w:rPr>
        <w:t>โดยใช้รูปแบบชุมชนการเรียนรู้ทางวิชาชีพครูเพื่อเสริมสร้างการจัดการเรียนรู้แบบเชิงรุก(</w:t>
      </w:r>
      <w:r w:rsidRPr="0044721C">
        <w:rPr>
          <w:rFonts w:ascii="TH SarabunPSK" w:hAnsi="TH SarabunPSK" w:cs="TH SarabunPSK"/>
        </w:rPr>
        <w:t xml:space="preserve">Active Learning) </w:t>
      </w:r>
      <w:r w:rsidRPr="0044721C">
        <w:rPr>
          <w:rFonts w:ascii="TH SarabunPSK" w:hAnsi="TH SarabunPSK" w:cs="TH SarabunPSK"/>
          <w:cs/>
        </w:rPr>
        <w:t>ของครูโรงเรียน</w:t>
      </w:r>
      <w:r w:rsidR="00BB756C" w:rsidRPr="0044721C">
        <w:rPr>
          <w:rFonts w:ascii="TH SarabunPSK" w:hAnsi="TH SarabunPSK" w:cs="TH SarabunPSK"/>
          <w:cs/>
        </w:rPr>
        <w:t>เทศบาลพิบูลสวัสดี</w:t>
      </w:r>
      <w:r w:rsidR="00BB756C" w:rsidRPr="0044721C">
        <w:rPr>
          <w:rFonts w:ascii="TH SarabunPSK" w:hAnsi="TH SarabunPSK" w:cs="TH SarabunPSK" w:hint="cs"/>
          <w:b/>
          <w:bCs/>
          <w:cs/>
        </w:rPr>
        <w:t xml:space="preserve"> </w:t>
      </w:r>
      <w:r w:rsidRPr="0044721C">
        <w:rPr>
          <w:rFonts w:ascii="TH SarabunPSK" w:hAnsi="TH SarabunPSK" w:cs="TH SarabunPSK" w:hint="cs"/>
          <w:cs/>
        </w:rPr>
        <w:t>กลุ่มเป้าหมายประกอบด้วย</w:t>
      </w:r>
      <w:r w:rsidRPr="0044721C">
        <w:rPr>
          <w:rFonts w:ascii="TH SarabunPSK" w:hAnsi="TH SarabunPSK" w:cs="TH SarabunPSK"/>
          <w:cs/>
        </w:rPr>
        <w:t>ครู</w:t>
      </w:r>
      <w:r w:rsidRPr="0044721C">
        <w:rPr>
          <w:rFonts w:ascii="TH SarabunPSK" w:hAnsi="TH SarabunPSK" w:cs="TH SarabunPSK" w:hint="cs"/>
          <w:cs/>
        </w:rPr>
        <w:t xml:space="preserve">โรงเรียนเทศบาลพิบูลสวัสดี สังกัดเทศบาลนครภูเก็ตอำเภอเมืองภูเก็ตจังหวัดภูเก็ต </w:t>
      </w:r>
      <w:r w:rsidRPr="0044721C">
        <w:rPr>
          <w:rFonts w:ascii="TH SarabunPSK" w:hAnsi="TH SarabunPSK" w:cs="TH SarabunPSK"/>
          <w:cs/>
        </w:rPr>
        <w:t>ปฏิบัติหน้าที่การสอน</w:t>
      </w:r>
      <w:r w:rsidRPr="0044721C">
        <w:rPr>
          <w:rFonts w:ascii="TH SarabunPSK" w:hAnsi="TH SarabunPSK" w:cs="TH SarabunPSK"/>
        </w:rPr>
        <w:t xml:space="preserve"> </w:t>
      </w:r>
      <w:r w:rsidRPr="0044721C">
        <w:rPr>
          <w:rFonts w:ascii="TH SarabunPSK" w:hAnsi="TH SarabunPSK" w:cs="TH SarabunPSK"/>
          <w:cs/>
        </w:rPr>
        <w:t xml:space="preserve">ปีการศึกษา </w:t>
      </w:r>
      <w:r w:rsidRPr="0044721C">
        <w:rPr>
          <w:rFonts w:ascii="TH SarabunPSK" w:hAnsi="TH SarabunPSK" w:cs="TH SarabunPSK"/>
        </w:rPr>
        <w:t xml:space="preserve">2561-2562 </w:t>
      </w:r>
      <w:r w:rsidRPr="0044721C">
        <w:rPr>
          <w:rFonts w:ascii="TH SarabunPSK" w:hAnsi="TH SarabunPSK" w:cs="TH SarabunPSK"/>
          <w:cs/>
        </w:rPr>
        <w:t>จำนวน</w:t>
      </w:r>
      <w:r w:rsidR="0044721C" w:rsidRPr="0044721C">
        <w:rPr>
          <w:rFonts w:ascii="TH SarabunPSK" w:hAnsi="TH SarabunPSK" w:cs="TH SarabunPSK"/>
        </w:rPr>
        <w:t xml:space="preserve"> 21 </w:t>
      </w:r>
      <w:r w:rsidRPr="0044721C">
        <w:rPr>
          <w:rFonts w:ascii="TH SarabunPSK" w:hAnsi="TH SarabunPSK" w:cs="TH SarabunPSK"/>
        </w:rPr>
        <w:t xml:space="preserve"> </w:t>
      </w:r>
      <w:r w:rsidRPr="0044721C">
        <w:rPr>
          <w:rFonts w:ascii="TH SarabunPSK" w:hAnsi="TH SarabunPSK" w:cs="TH SarabunPSK"/>
          <w:cs/>
        </w:rPr>
        <w:t>คน</w:t>
      </w:r>
      <w:r w:rsidRPr="0044721C">
        <w:rPr>
          <w:rFonts w:ascii="TH SarabunPSK" w:hAnsi="TH SarabunPSK" w:cs="TH SarabunPSK"/>
        </w:rPr>
        <w:t xml:space="preserve"> </w:t>
      </w:r>
      <w:r w:rsidRPr="0044721C">
        <w:rPr>
          <w:rFonts w:ascii="TH SarabunPSK" w:hAnsi="TH SarabunPSK" w:cs="TH SarabunPSK"/>
          <w:cs/>
        </w:rPr>
        <w:t>และผู้ให้ข้อมูลสำคัญ ได้แก่ ผู้เชี่ยวชาญ</w:t>
      </w:r>
      <w:r w:rsidRPr="0044721C">
        <w:rPr>
          <w:rFonts w:ascii="TH SarabunPSK" w:hAnsi="TH SarabunPSK" w:cs="TH SarabunPSK" w:hint="cs"/>
          <w:cs/>
        </w:rPr>
        <w:t xml:space="preserve">โดยผู้วิจัยเลือกแบบเจาะจง </w:t>
      </w:r>
      <w:r w:rsidRPr="0044721C">
        <w:rPr>
          <w:rFonts w:ascii="TH SarabunPSK" w:hAnsi="TH SarabunPSK" w:cs="TH SarabunPSK"/>
          <w:cs/>
        </w:rPr>
        <w:t>(</w:t>
      </w:r>
      <w:r w:rsidRPr="0044721C">
        <w:rPr>
          <w:rFonts w:ascii="TH SarabunPSK" w:hAnsi="TH SarabunPSK" w:cs="TH SarabunPSK"/>
        </w:rPr>
        <w:t xml:space="preserve">Purposive  Sampling) </w:t>
      </w:r>
      <w:r w:rsidR="00F934DD" w:rsidRPr="0044721C">
        <w:rPr>
          <w:rFonts w:ascii="TH SarabunPSK" w:hAnsi="TH SarabunPSK" w:cs="TH SarabunPSK"/>
          <w:cs/>
        </w:rPr>
        <w:t>โดยคำนึงถึงความรู้ความสามารถ</w:t>
      </w:r>
      <w:r w:rsidR="0044721C" w:rsidRPr="0044721C">
        <w:rPr>
          <w:rFonts w:ascii="TH SarabunPSK" w:hAnsi="TH SarabunPSK" w:cs="TH SarabunPSK"/>
          <w:cs/>
        </w:rPr>
        <w:t xml:space="preserve"> </w:t>
      </w:r>
      <w:r w:rsidRPr="0044721C">
        <w:rPr>
          <w:rFonts w:ascii="TH SarabunPSK" w:hAnsi="TH SarabunPSK" w:cs="TH SarabunPSK"/>
          <w:cs/>
        </w:rPr>
        <w:t>ด้านหลักสูตร</w:t>
      </w:r>
      <w:r w:rsidR="0044721C">
        <w:rPr>
          <w:rFonts w:ascii="TH SarabunPSK" w:hAnsi="TH SarabunPSK" w:cs="TH SarabunPSK" w:hint="cs"/>
          <w:cs/>
        </w:rPr>
        <w:t xml:space="preserve"> การ</w:t>
      </w:r>
      <w:r w:rsidRPr="0044721C">
        <w:rPr>
          <w:rFonts w:ascii="TH SarabunPSK" w:hAnsi="TH SarabunPSK" w:cs="TH SarabunPSK"/>
          <w:cs/>
        </w:rPr>
        <w:t>นิเทศการศึกษา และด้านบริหารสถานศึกษา</w:t>
      </w:r>
      <w:r w:rsidRPr="0044721C">
        <w:rPr>
          <w:rFonts w:ascii="TH SarabunPSK" w:hAnsi="TH SarabunPSK" w:cs="TH SarabunPSK"/>
        </w:rPr>
        <w:t xml:space="preserve"> </w:t>
      </w:r>
      <w:r w:rsidRPr="0044721C">
        <w:rPr>
          <w:rFonts w:ascii="TH SarabunPSK" w:hAnsi="TH SarabunPSK" w:cs="TH SarabunPSK"/>
          <w:cs/>
        </w:rPr>
        <w:t xml:space="preserve">จำนวน </w:t>
      </w:r>
      <w:r w:rsidRPr="0044721C">
        <w:rPr>
          <w:rFonts w:ascii="TH SarabunPSK" w:hAnsi="TH SarabunPSK" w:cs="TH SarabunPSK" w:hint="cs"/>
          <w:cs/>
        </w:rPr>
        <w:t xml:space="preserve">5 </w:t>
      </w:r>
      <w:r w:rsidRPr="0044721C">
        <w:rPr>
          <w:rFonts w:ascii="TH SarabunPSK" w:hAnsi="TH SarabunPSK" w:cs="TH SarabunPSK"/>
        </w:rPr>
        <w:t xml:space="preserve"> </w:t>
      </w:r>
      <w:r w:rsidRPr="0044721C">
        <w:rPr>
          <w:rFonts w:ascii="TH SarabunPSK" w:hAnsi="TH SarabunPSK" w:cs="TH SarabunPSK"/>
          <w:cs/>
        </w:rPr>
        <w:t>คน</w:t>
      </w:r>
      <w:r w:rsidR="00F934DD" w:rsidRPr="0044721C">
        <w:rPr>
          <w:rFonts w:ascii="TH SarabunPSK" w:hAnsi="TH SarabunPSK" w:cs="TH SarabunPSK"/>
        </w:rPr>
        <w:t xml:space="preserve"> </w:t>
      </w:r>
      <w:r w:rsidRPr="0044721C">
        <w:rPr>
          <w:rFonts w:ascii="TH SarabunPSK" w:hAnsi="TH SarabunPSK" w:cs="TH SarabunPSK"/>
        </w:rPr>
        <w:t xml:space="preserve"> </w:t>
      </w:r>
      <w:r w:rsidR="00BB756C" w:rsidRPr="0044721C">
        <w:rPr>
          <w:rFonts w:ascii="TH SarabunPSK" w:hAnsi="TH SarabunPSK" w:cs="TH SarabunPSK"/>
          <w:cs/>
        </w:rPr>
        <w:t xml:space="preserve">มีรายละเอียดในวิธีดำเนินการวิจัย </w:t>
      </w:r>
      <w:r w:rsidR="00BB756C" w:rsidRPr="0044721C">
        <w:rPr>
          <w:rFonts w:ascii="TH SarabunPSK" w:hAnsi="TH SarabunPSK" w:cs="TH SarabunPSK"/>
        </w:rPr>
        <w:t xml:space="preserve">4 </w:t>
      </w:r>
      <w:r w:rsidR="00BB756C" w:rsidRPr="0044721C">
        <w:rPr>
          <w:rFonts w:ascii="TH SarabunPSK" w:hAnsi="TH SarabunPSK" w:cs="TH SarabunPSK"/>
          <w:cs/>
        </w:rPr>
        <w:t xml:space="preserve">ขั้นตอน ดังนี้ </w:t>
      </w:r>
    </w:p>
    <w:p w:rsidR="00BB756C" w:rsidRPr="0044721C" w:rsidRDefault="00BB756C" w:rsidP="00BB756C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4721C">
        <w:rPr>
          <w:rFonts w:ascii="TH SarabunPSK" w:hAnsi="TH SarabunPSK" w:cs="TH SarabunPSK"/>
          <w:cs/>
        </w:rPr>
        <w:tab/>
        <w:t xml:space="preserve">ขั้นตอนที่ </w:t>
      </w:r>
      <w:r w:rsidRPr="0044721C">
        <w:rPr>
          <w:rFonts w:ascii="TH SarabunPSK" w:hAnsi="TH SarabunPSK" w:cs="TH SarabunPSK"/>
        </w:rPr>
        <w:t xml:space="preserve">1 </w:t>
      </w:r>
      <w:r w:rsidRPr="0044721C">
        <w:rPr>
          <w:rFonts w:ascii="TH SarabunPSK" w:hAnsi="TH SarabunPSK" w:cs="TH SarabunPSK"/>
          <w:cs/>
        </w:rPr>
        <w:t>การวิจัย</w:t>
      </w:r>
      <w:r w:rsidRPr="0044721C">
        <w:rPr>
          <w:rFonts w:ascii="TH SarabunPSK" w:hAnsi="TH SarabunPSK" w:cs="TH SarabunPSK"/>
        </w:rPr>
        <w:t xml:space="preserve"> (Research: R</w:t>
      </w:r>
      <w:r w:rsidRPr="0044721C">
        <w:rPr>
          <w:rFonts w:ascii="TH SarabunPSK" w:hAnsi="TH SarabunPSK" w:cs="TH SarabunPSK"/>
          <w:vertAlign w:val="subscript"/>
        </w:rPr>
        <w:t>1</w:t>
      </w:r>
      <w:r w:rsidRPr="0044721C">
        <w:rPr>
          <w:rFonts w:ascii="TH SarabunPSK" w:hAnsi="TH SarabunPSK" w:cs="TH SarabunPSK"/>
          <w:cs/>
        </w:rPr>
        <w:t>) การวิเคราะห์ข้อมูลพื้นฐาน (</w:t>
      </w:r>
      <w:r w:rsidRPr="0044721C">
        <w:rPr>
          <w:rFonts w:ascii="TH SarabunPSK" w:hAnsi="TH SarabunPSK" w:cs="TH SarabunPSK"/>
        </w:rPr>
        <w:t>Analysis:  A</w:t>
      </w:r>
      <w:r w:rsidRPr="0044721C">
        <w:rPr>
          <w:rFonts w:ascii="TH SarabunPSK" w:hAnsi="TH SarabunPSK" w:cs="TH SarabunPSK" w:hint="cs"/>
          <w:cs/>
        </w:rPr>
        <w:t>):</w:t>
      </w:r>
      <w:r w:rsidRPr="0044721C">
        <w:rPr>
          <w:rFonts w:ascii="TH SarabunPSK" w:hAnsi="TH SarabunPSK" w:cs="TH SarabunPSK"/>
        </w:rPr>
        <w:t xml:space="preserve"> </w:t>
      </w:r>
      <w:r w:rsidR="0044721C">
        <w:rPr>
          <w:rFonts w:ascii="TH SarabunPSK" w:hAnsi="TH SarabunPSK" w:cs="TH SarabunPSK"/>
          <w:cs/>
        </w:rPr>
        <w:t>การศึกษาข้อมูลพื้นฐาน</w:t>
      </w:r>
      <w:r w:rsidR="0044721C">
        <w:rPr>
          <w:rFonts w:ascii="TH SarabunPSK" w:hAnsi="TH SarabunPSK" w:cs="TH SarabunPSK" w:hint="cs"/>
          <w:cs/>
        </w:rPr>
        <w:t>ด้าน</w:t>
      </w:r>
      <w:r w:rsidRPr="0044721C">
        <w:rPr>
          <w:rFonts w:ascii="TH SarabunPSK" w:hAnsi="TH SarabunPSK" w:cs="TH SarabunPSK"/>
          <w:cs/>
        </w:rPr>
        <w:t>การนิเทศภายใน</w:t>
      </w:r>
      <w:r w:rsidRPr="0044721C">
        <w:rPr>
          <w:rFonts w:ascii="TH SarabunPSK" w:hAnsi="TH SarabunPSK" w:cs="TH SarabunPSK" w:hint="cs"/>
          <w:cs/>
        </w:rPr>
        <w:t>ของครูโรงเรียนเทศบาลพิบูลสวัสดี</w:t>
      </w:r>
    </w:p>
    <w:p w:rsidR="00BB756C" w:rsidRPr="0044721C" w:rsidRDefault="00BB756C" w:rsidP="00BB756C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4721C">
        <w:rPr>
          <w:rFonts w:ascii="TH SarabunPSK" w:hAnsi="TH SarabunPSK" w:cs="TH SarabunPSK"/>
          <w:b/>
          <w:bCs/>
          <w:cs/>
        </w:rPr>
        <w:tab/>
      </w:r>
      <w:r w:rsidRPr="0044721C">
        <w:rPr>
          <w:rFonts w:ascii="TH SarabunPSK" w:hAnsi="TH SarabunPSK" w:cs="TH SarabunPSK"/>
          <w:spacing w:val="-6"/>
          <w:cs/>
        </w:rPr>
        <w:t xml:space="preserve">ขั้นตอนที่ </w:t>
      </w:r>
      <w:r w:rsidRPr="0044721C">
        <w:rPr>
          <w:rFonts w:ascii="TH SarabunPSK" w:hAnsi="TH SarabunPSK" w:cs="TH SarabunPSK"/>
          <w:spacing w:val="-6"/>
        </w:rPr>
        <w:t>2</w:t>
      </w:r>
      <w:r w:rsidRPr="0044721C">
        <w:rPr>
          <w:rFonts w:ascii="TH SarabunPSK" w:hAnsi="TH SarabunPSK" w:cs="TH SarabunPSK"/>
          <w:spacing w:val="-6"/>
          <w:cs/>
        </w:rPr>
        <w:t xml:space="preserve"> การพัฒนา </w:t>
      </w:r>
      <w:r w:rsidRPr="0044721C">
        <w:rPr>
          <w:rFonts w:ascii="TH SarabunPSK" w:hAnsi="TH SarabunPSK" w:cs="TH SarabunPSK"/>
          <w:spacing w:val="-6"/>
        </w:rPr>
        <w:t>(Development</w:t>
      </w:r>
      <w:r w:rsidRPr="0044721C">
        <w:rPr>
          <w:rFonts w:ascii="TH SarabunPSK" w:hAnsi="TH SarabunPSK" w:cs="TH SarabunPSK" w:hint="cs"/>
          <w:spacing w:val="-6"/>
          <w:cs/>
        </w:rPr>
        <w:t>:</w:t>
      </w:r>
      <w:r w:rsidRPr="0044721C">
        <w:rPr>
          <w:rFonts w:ascii="TH SarabunPSK" w:hAnsi="TH SarabunPSK" w:cs="TH SarabunPSK"/>
          <w:spacing w:val="-6"/>
          <w:cs/>
        </w:rPr>
        <w:t xml:space="preserve"> </w:t>
      </w:r>
      <w:r w:rsidRPr="0044721C">
        <w:rPr>
          <w:rFonts w:ascii="TH SarabunPSK" w:hAnsi="TH SarabunPSK" w:cs="TH SarabunPSK"/>
          <w:spacing w:val="-6"/>
        </w:rPr>
        <w:t>D</w:t>
      </w:r>
      <w:r w:rsidRPr="0044721C">
        <w:rPr>
          <w:rFonts w:ascii="TH SarabunPSK" w:hAnsi="TH SarabunPSK" w:cs="TH SarabunPSK"/>
          <w:spacing w:val="-6"/>
          <w:vertAlign w:val="subscript"/>
        </w:rPr>
        <w:t>1</w:t>
      </w:r>
      <w:r w:rsidRPr="0044721C">
        <w:rPr>
          <w:rFonts w:ascii="TH SarabunPSK" w:hAnsi="TH SarabunPSK" w:cs="TH SarabunPSK"/>
          <w:spacing w:val="-6"/>
        </w:rPr>
        <w:t>)</w:t>
      </w:r>
      <w:r w:rsidRPr="0044721C">
        <w:rPr>
          <w:rFonts w:ascii="TH SarabunPSK" w:hAnsi="TH SarabunPSK" w:cs="TH SarabunPSK"/>
          <w:spacing w:val="-6"/>
          <w:cs/>
        </w:rPr>
        <w:t xml:space="preserve"> การออกแบบและพัฒนา (</w:t>
      </w:r>
      <w:r w:rsidRPr="0044721C">
        <w:rPr>
          <w:rFonts w:ascii="TH SarabunPSK" w:hAnsi="TH SarabunPSK" w:cs="TH SarabunPSK"/>
          <w:spacing w:val="-6"/>
        </w:rPr>
        <w:t>Design and Development: D and D</w:t>
      </w:r>
      <w:r w:rsidRPr="0044721C">
        <w:rPr>
          <w:rFonts w:ascii="TH SarabunPSK" w:hAnsi="TH SarabunPSK" w:cs="TH SarabunPSK" w:hint="cs"/>
          <w:spacing w:val="-6"/>
          <w:cs/>
        </w:rPr>
        <w:t>)</w:t>
      </w:r>
      <w:r w:rsidRPr="0044721C">
        <w:rPr>
          <w:rFonts w:ascii="TH SarabunPSK" w:hAnsi="TH SarabunPSK" w:cs="TH SarabunPSK"/>
          <w:spacing w:val="-6"/>
        </w:rPr>
        <w:t xml:space="preserve"> : </w:t>
      </w:r>
      <w:r w:rsidRPr="0044721C">
        <w:rPr>
          <w:rFonts w:ascii="TH SarabunPSK" w:hAnsi="TH SarabunPSK" w:cs="TH SarabunPSK"/>
          <w:cs/>
        </w:rPr>
        <w:t xml:space="preserve"> สร้างกลยุทธ์การนิเทศภายในโดยใช้รูปแบบชุมชนการเรียนรู้ทางวิชาชีพครูเพื่อเสริมสร้างการจัดการเรียนรู้แบบเชิงรุก (</w:t>
      </w:r>
      <w:r w:rsidRPr="0044721C">
        <w:rPr>
          <w:rFonts w:ascii="TH SarabunPSK" w:hAnsi="TH SarabunPSK" w:cs="TH SarabunPSK"/>
        </w:rPr>
        <w:t>Active Learning)</w:t>
      </w:r>
      <w:r w:rsidRPr="0044721C">
        <w:rPr>
          <w:rFonts w:ascii="TH SarabunPSK" w:hAnsi="TH SarabunPSK" w:cs="TH SarabunPSK" w:hint="cs"/>
          <w:cs/>
        </w:rPr>
        <w:t xml:space="preserve"> ของครูโรงเรียนเทศบาลพิบูลสวัสดี</w:t>
      </w:r>
    </w:p>
    <w:p w:rsidR="00BB756C" w:rsidRPr="0044721C" w:rsidRDefault="00BB756C" w:rsidP="00BB756C">
      <w:pPr>
        <w:tabs>
          <w:tab w:val="left" w:pos="851"/>
        </w:tabs>
        <w:jc w:val="thaiDistribute"/>
        <w:rPr>
          <w:rFonts w:ascii="TH SarabunPSK" w:hAnsi="TH SarabunPSK" w:cs="TH SarabunPSK"/>
        </w:rPr>
      </w:pPr>
      <w:r w:rsidRPr="0044721C">
        <w:rPr>
          <w:rFonts w:ascii="TH SarabunPSK" w:hAnsi="TH SarabunPSK" w:cs="TH SarabunPSK"/>
          <w:cs/>
        </w:rPr>
        <w:tab/>
        <w:t>ขั้นตอนที่</w:t>
      </w:r>
      <w:r w:rsidRPr="0044721C">
        <w:rPr>
          <w:rFonts w:ascii="TH SarabunPSK" w:hAnsi="TH SarabunPSK" w:cs="TH SarabunPSK"/>
        </w:rPr>
        <w:t xml:space="preserve"> 3 </w:t>
      </w:r>
      <w:r w:rsidRPr="0044721C">
        <w:rPr>
          <w:rFonts w:ascii="TH SarabunPSK" w:hAnsi="TH SarabunPSK" w:cs="TH SarabunPSK"/>
          <w:cs/>
        </w:rPr>
        <w:t>การวิจัย (</w:t>
      </w:r>
      <w:r w:rsidRPr="0044721C">
        <w:rPr>
          <w:rFonts w:ascii="TH SarabunPSK" w:hAnsi="TH SarabunPSK" w:cs="TH SarabunPSK"/>
        </w:rPr>
        <w:t>Research: R</w:t>
      </w:r>
      <w:r w:rsidRPr="0044721C">
        <w:rPr>
          <w:rFonts w:ascii="TH SarabunPSK" w:hAnsi="TH SarabunPSK" w:cs="TH SarabunPSK"/>
          <w:vertAlign w:val="subscript"/>
        </w:rPr>
        <w:t>2</w:t>
      </w:r>
      <w:r w:rsidRPr="0044721C">
        <w:rPr>
          <w:rFonts w:ascii="TH SarabunPSK" w:hAnsi="TH SarabunPSK" w:cs="TH SarabunPSK"/>
          <w:cs/>
        </w:rPr>
        <w:t>)</w:t>
      </w:r>
      <w:r w:rsidRPr="0044721C">
        <w:rPr>
          <w:rFonts w:ascii="TH SarabunPSK" w:hAnsi="TH SarabunPSK" w:cs="TH SarabunPSK"/>
        </w:rPr>
        <w:t xml:space="preserve"> </w:t>
      </w:r>
      <w:r w:rsidRPr="0044721C">
        <w:rPr>
          <w:rFonts w:ascii="TH SarabunPSK" w:hAnsi="TH SarabunPSK" w:cs="TH SarabunPSK"/>
          <w:cs/>
        </w:rPr>
        <w:t>การนำไปใช้จริง (</w:t>
      </w:r>
      <w:r w:rsidRPr="0044721C">
        <w:rPr>
          <w:rFonts w:ascii="TH SarabunPSK" w:hAnsi="TH SarabunPSK" w:cs="TH SarabunPSK"/>
        </w:rPr>
        <w:t>Implementation: I</w:t>
      </w:r>
      <w:r w:rsidRPr="0044721C">
        <w:rPr>
          <w:rFonts w:ascii="TH SarabunPSK" w:hAnsi="TH SarabunPSK" w:cs="TH SarabunPSK" w:hint="cs"/>
          <w:cs/>
        </w:rPr>
        <w:t>)</w:t>
      </w:r>
      <w:r w:rsidRPr="0044721C">
        <w:rPr>
          <w:rFonts w:ascii="TH SarabunPSK" w:hAnsi="TH SarabunPSK" w:cs="TH SarabunPSK"/>
        </w:rPr>
        <w:t xml:space="preserve">: </w:t>
      </w:r>
      <w:r w:rsidRPr="0044721C">
        <w:rPr>
          <w:rFonts w:ascii="TH SarabunPSK" w:hAnsi="TH SarabunPSK" w:cs="TH SarabunPSK"/>
          <w:cs/>
        </w:rPr>
        <w:t>ทดลองใช้กลยุทธ์การนิเทศภายใน โดยใช้รูปแบบชุมชนการเรียนรู้ทางวิชาชีพครูเพื่อเสริมสร้างการจัดการเรียนรู้แบบเชิงรุก (</w:t>
      </w:r>
      <w:r w:rsidRPr="0044721C">
        <w:rPr>
          <w:rFonts w:ascii="TH SarabunPSK" w:hAnsi="TH SarabunPSK" w:cs="TH SarabunPSK"/>
        </w:rPr>
        <w:t>Active Learning)</w:t>
      </w:r>
      <w:r w:rsidRPr="0044721C">
        <w:rPr>
          <w:rFonts w:ascii="TH SarabunPSK" w:hAnsi="TH SarabunPSK" w:cs="TH SarabunPSK"/>
          <w:cs/>
        </w:rPr>
        <w:t xml:space="preserve"> ในสถานการณ์จริงกับกลุ่</w:t>
      </w:r>
      <w:r w:rsidRPr="0044721C">
        <w:rPr>
          <w:rFonts w:ascii="TH SarabunPSK" w:hAnsi="TH SarabunPSK" w:cs="TH SarabunPSK" w:hint="cs"/>
          <w:cs/>
        </w:rPr>
        <w:t>มเป้าหมาย</w:t>
      </w:r>
    </w:p>
    <w:p w:rsidR="00902F88" w:rsidRPr="0044721C" w:rsidRDefault="00BB756C" w:rsidP="00BB756C">
      <w:pPr>
        <w:tabs>
          <w:tab w:val="left" w:pos="851"/>
        </w:tabs>
        <w:jc w:val="thaiDistribute"/>
        <w:rPr>
          <w:rFonts w:ascii="TH SarabunPSK" w:hAnsi="TH SarabunPSK" w:cs="TH SarabunPSK"/>
          <w:cs/>
        </w:rPr>
      </w:pPr>
      <w:r w:rsidRPr="0044721C">
        <w:rPr>
          <w:rFonts w:ascii="TH SarabunPSK" w:hAnsi="TH SarabunPSK" w:cs="TH SarabunPSK"/>
          <w:cs/>
        </w:rPr>
        <w:tab/>
        <w:t>ขั้นตอนที่ 4 การพัฒนา</w:t>
      </w:r>
      <w:r w:rsidR="0044721C">
        <w:rPr>
          <w:rFonts w:ascii="TH SarabunPSK" w:hAnsi="TH SarabunPSK" w:cs="TH SarabunPSK" w:hint="cs"/>
          <w:cs/>
        </w:rPr>
        <w:t>(</w:t>
      </w:r>
      <w:r w:rsidRPr="0044721C">
        <w:rPr>
          <w:rFonts w:ascii="TH SarabunPSK" w:hAnsi="TH SarabunPSK" w:cs="TH SarabunPSK"/>
        </w:rPr>
        <w:t>Development: D</w:t>
      </w:r>
      <w:r w:rsidRPr="0044721C">
        <w:rPr>
          <w:rFonts w:ascii="TH SarabunPSK" w:hAnsi="TH SarabunPSK" w:cs="TH SarabunPSK"/>
          <w:vertAlign w:val="subscript"/>
        </w:rPr>
        <w:t>2</w:t>
      </w:r>
      <w:r w:rsidRPr="0044721C">
        <w:rPr>
          <w:rFonts w:ascii="TH SarabunPSK" w:hAnsi="TH SarabunPSK" w:cs="TH SarabunPSK"/>
          <w:cs/>
        </w:rPr>
        <w:t xml:space="preserve"> การประเมินผล (</w:t>
      </w:r>
      <w:r w:rsidRPr="0044721C">
        <w:rPr>
          <w:rFonts w:ascii="TH SarabunPSK" w:hAnsi="TH SarabunPSK" w:cs="TH SarabunPSK"/>
        </w:rPr>
        <w:t>Evaluation: E</w:t>
      </w:r>
      <w:r w:rsidRPr="0044721C">
        <w:rPr>
          <w:rFonts w:ascii="TH SarabunPSK" w:hAnsi="TH SarabunPSK" w:cs="TH SarabunPSK" w:hint="cs"/>
          <w:cs/>
        </w:rPr>
        <w:t>)</w:t>
      </w:r>
      <w:r w:rsidRPr="0044721C">
        <w:rPr>
          <w:rFonts w:ascii="TH SarabunPSK" w:hAnsi="TH SarabunPSK" w:cs="TH SarabunPSK"/>
        </w:rPr>
        <w:t xml:space="preserve">: </w:t>
      </w:r>
      <w:r w:rsidRPr="0044721C">
        <w:rPr>
          <w:rFonts w:ascii="TH SarabunPSK" w:hAnsi="TH SarabunPSK" w:cs="TH SarabunPSK"/>
          <w:cs/>
        </w:rPr>
        <w:t>ประเมินและปรับปรุงกลยุทธ์การนิเทศภายใน โดยใช้รูปแบบชุมชนการเรียนรู้ทางวิชาชีพครูเพื่อเสริมสร้างการจัดการเรียนรู้แบบเชิงรุก (</w:t>
      </w:r>
      <w:r w:rsidRPr="0044721C">
        <w:rPr>
          <w:rFonts w:ascii="TH SarabunPSK" w:hAnsi="TH SarabunPSK" w:cs="TH SarabunPSK"/>
        </w:rPr>
        <w:t>Active Learning)</w:t>
      </w:r>
      <w:r w:rsidRPr="0044721C">
        <w:rPr>
          <w:rFonts w:ascii="TH SarabunPSK" w:hAnsi="TH SarabunPSK" w:cs="TH SarabunPSK" w:hint="cs"/>
          <w:cs/>
        </w:rPr>
        <w:t xml:space="preserve"> ของครูโรงเรียนเทศบาลพิบูลสวัสดี</w:t>
      </w:r>
    </w:p>
    <w:p w:rsidR="00902F88" w:rsidRPr="0044721C" w:rsidRDefault="00BB756C" w:rsidP="00BB756C">
      <w:pPr>
        <w:pStyle w:val="a4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44721C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            </w:t>
      </w:r>
      <w:r w:rsidR="00902F88" w:rsidRPr="0044721C">
        <w:rPr>
          <w:rFonts w:ascii="TH SarabunPSK" w:eastAsia="BrowalliaNew-Bold" w:hAnsi="TH SarabunPSK" w:cs="TH SarabunPSK"/>
          <w:sz w:val="32"/>
          <w:szCs w:val="32"/>
          <w:cs/>
        </w:rPr>
        <w:t>ผลการวิจัยพบว่า</w:t>
      </w:r>
      <w:r w:rsidR="00902F88" w:rsidRPr="0044721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4721C">
        <w:rPr>
          <w:rFonts w:ascii="TH SarabunPSK" w:hAnsi="TH SarabunPSK" w:cs="TH SarabunPSK"/>
          <w:sz w:val="32"/>
          <w:szCs w:val="32"/>
        </w:rPr>
        <w:t>1)</w:t>
      </w:r>
      <w:r w:rsidRPr="0044721C">
        <w:rPr>
          <w:rStyle w:val="a9"/>
          <w:rFonts w:ascii="TH SarabunPSK" w:hAnsi="TH SarabunPSK" w:cs="TH SarabunPSK"/>
          <w:sz w:val="32"/>
          <w:szCs w:val="32"/>
        </w:rPr>
        <w:t xml:space="preserve"> </w:t>
      </w:r>
      <w:r w:rsidRPr="0044721C">
        <w:rPr>
          <w:rFonts w:ascii="TH SarabunPSK" w:hAnsi="TH SarabunPSK" w:cs="TH SarabunPSK" w:hint="cs"/>
          <w:sz w:val="32"/>
          <w:szCs w:val="32"/>
          <w:cs/>
        </w:rPr>
        <w:t>โรงเรียนมี</w:t>
      </w:r>
      <w:r w:rsidRPr="0044721C">
        <w:rPr>
          <w:rFonts w:ascii="TH SarabunPSK" w:hAnsi="TH SarabunPSK" w:cs="TH SarabunPSK"/>
          <w:sz w:val="32"/>
          <w:szCs w:val="32"/>
          <w:cs/>
        </w:rPr>
        <w:t xml:space="preserve">ข้อมูลพื้นฐานกลยุทธ์การนิเทศภายใน </w:t>
      </w:r>
      <w:r w:rsidRPr="0044721C">
        <w:rPr>
          <w:rFonts w:ascii="TH SarabunPSK" w:hAnsi="TH SarabunPSK" w:cs="TH SarabunPSK"/>
          <w:sz w:val="32"/>
          <w:szCs w:val="32"/>
        </w:rPr>
        <w:t xml:space="preserve"> 2)</w:t>
      </w:r>
      <w:r w:rsidRPr="0044721C">
        <w:rPr>
          <w:rFonts w:ascii="TH SarabunPSK" w:hAnsi="TH SarabunPSK" w:cs="TH SarabunPSK" w:hint="cs"/>
          <w:sz w:val="32"/>
          <w:szCs w:val="32"/>
          <w:cs/>
        </w:rPr>
        <w:t xml:space="preserve"> ผลการ</w:t>
      </w:r>
      <w:r w:rsidRPr="0044721C">
        <w:rPr>
          <w:rFonts w:ascii="TH SarabunPSK" w:hAnsi="TH SarabunPSK" w:cs="TH SarabunPSK"/>
          <w:sz w:val="32"/>
          <w:szCs w:val="32"/>
          <w:cs/>
        </w:rPr>
        <w:t>ทดลองใช้กลยุทธ์การนิเทศภายใน โดยใช้รูปแบบชุมชนการเรียนรู้ทางวิชาชีพครูเพื่อเสริมสร้างการจัดการเรียนรู้แบบเชิงรุก (</w:t>
      </w:r>
      <w:r w:rsidRPr="0044721C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44721C">
        <w:rPr>
          <w:rFonts w:ascii="TH SarabunPSK" w:hAnsi="TH SarabunPSK" w:cs="TH SarabunPSK"/>
          <w:sz w:val="32"/>
          <w:szCs w:val="32"/>
          <w:cs/>
        </w:rPr>
        <w:t>ของครูโรงเรียนเทศบาลพิบูลสวัสดี</w:t>
      </w:r>
      <w:r w:rsidRPr="0044721C">
        <w:rPr>
          <w:rFonts w:ascii="TH SarabunPSK" w:hAnsi="TH SarabunPSK" w:cs="TH SarabunPSK" w:hint="cs"/>
          <w:sz w:val="32"/>
          <w:szCs w:val="32"/>
          <w:cs/>
        </w:rPr>
        <w:t xml:space="preserve">อยู่ในระดับดีมาก </w:t>
      </w:r>
      <w:r w:rsidRPr="004472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4721C">
        <w:rPr>
          <w:rFonts w:ascii="TH SarabunPSK" w:hAnsi="TH SarabunPSK" w:cs="TH SarabunPSK"/>
          <w:sz w:val="32"/>
          <w:szCs w:val="32"/>
        </w:rPr>
        <w:t>3)</w:t>
      </w:r>
      <w:r w:rsidRPr="0044721C">
        <w:rPr>
          <w:rFonts w:ascii="TH SarabunPSK" w:hAnsi="TH SarabunPSK" w:cs="TH SarabunPSK" w:hint="cs"/>
          <w:sz w:val="32"/>
          <w:szCs w:val="32"/>
          <w:cs/>
        </w:rPr>
        <w:t xml:space="preserve"> ผลการประเมินแ</w:t>
      </w:r>
      <w:r w:rsidRPr="0044721C">
        <w:rPr>
          <w:rFonts w:ascii="TH SarabunPSK" w:hAnsi="TH SarabunPSK" w:cs="TH SarabunPSK"/>
          <w:sz w:val="32"/>
          <w:szCs w:val="32"/>
          <w:cs/>
        </w:rPr>
        <w:t>ละปรับปรุง</w:t>
      </w:r>
      <w:r w:rsidR="0044721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44721C">
        <w:rPr>
          <w:rFonts w:ascii="TH SarabunPSK" w:hAnsi="TH SarabunPSK" w:cs="TH SarabunPSK"/>
          <w:sz w:val="32"/>
          <w:szCs w:val="32"/>
          <w:cs/>
        </w:rPr>
        <w:lastRenderedPageBreak/>
        <w:t>กลยุทธ์การนิเทศภายใน โดยใช้รูปแบบชุมชนการเรียนรู้ทางวิชาชีพครูเพื่อเสริมสร้างการจัดการเรียนรู้แบบเชิงรุก (</w:t>
      </w:r>
      <w:r w:rsidRPr="0044721C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44721C">
        <w:rPr>
          <w:rFonts w:ascii="TH SarabunPSK" w:hAnsi="TH SarabunPSK" w:cs="TH SarabunPSK"/>
          <w:sz w:val="32"/>
          <w:szCs w:val="32"/>
          <w:cs/>
        </w:rPr>
        <w:t>ของครูโรงเรียนเทศบาลพิบูลสวัสด</w:t>
      </w:r>
      <w:r w:rsidRPr="0044721C">
        <w:rPr>
          <w:rFonts w:ascii="TH SarabunPSK" w:hAnsi="TH SarabunPSK" w:cs="TH SarabunPSK" w:hint="cs"/>
          <w:sz w:val="32"/>
          <w:szCs w:val="32"/>
          <w:cs/>
        </w:rPr>
        <w:t xml:space="preserve">ี พบว่า </w:t>
      </w:r>
      <w:r w:rsidRPr="0044721C">
        <w:rPr>
          <w:rFonts w:ascii="TH SarabunPSK" w:hAnsi="TH SarabunPSK" w:cs="TH SarabunPSK"/>
          <w:sz w:val="32"/>
          <w:szCs w:val="32"/>
        </w:rPr>
        <w:t xml:space="preserve">3.1 </w:t>
      </w:r>
      <w:r w:rsidRPr="0044721C">
        <w:rPr>
          <w:rFonts w:ascii="TH SarabunPSK" w:hAnsi="TH SarabunPSK" w:cs="TH SarabunPSK"/>
          <w:sz w:val="32"/>
          <w:szCs w:val="32"/>
          <w:cs/>
        </w:rPr>
        <w:t>ทักษะการจัดการเรียนรู้แบบเชิงรุก (</w:t>
      </w:r>
      <w:r w:rsidRPr="0044721C">
        <w:rPr>
          <w:rFonts w:ascii="TH SarabunPSK" w:hAnsi="TH SarabunPSK" w:cs="TH SarabunPSK"/>
          <w:sz w:val="32"/>
          <w:szCs w:val="32"/>
        </w:rPr>
        <w:t>Active Learning</w:t>
      </w:r>
      <w:r w:rsidRPr="0044721C">
        <w:rPr>
          <w:rFonts w:ascii="TH SarabunPSK" w:hAnsi="TH SarabunPSK" w:cs="TH SarabunPSK"/>
          <w:sz w:val="32"/>
          <w:szCs w:val="32"/>
          <w:cs/>
        </w:rPr>
        <w:t>) ของครูโรงเรียนเทศบาลพิบูลสวัสด</w:t>
      </w:r>
      <w:r w:rsidRPr="0044721C">
        <w:rPr>
          <w:rFonts w:ascii="TH SarabunPSK" w:hAnsi="TH SarabunPSK" w:cs="TH SarabunPSK" w:hint="cs"/>
          <w:sz w:val="32"/>
          <w:szCs w:val="32"/>
          <w:cs/>
        </w:rPr>
        <w:t>ีอยู่ในระดับดี</w:t>
      </w:r>
      <w:r w:rsidR="00447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2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721C">
        <w:rPr>
          <w:rFonts w:ascii="TH SarabunPSK" w:hAnsi="TH SarabunPSK" w:cs="TH SarabunPSK"/>
          <w:sz w:val="32"/>
          <w:szCs w:val="32"/>
        </w:rPr>
        <w:t>3.2</w:t>
      </w:r>
      <w:r w:rsidRPr="0044721C">
        <w:rPr>
          <w:rFonts w:ascii="TH SarabunPSK" w:hAnsi="TH SarabunPSK" w:cs="TH SarabunPSK"/>
          <w:sz w:val="32"/>
          <w:szCs w:val="32"/>
          <w:cs/>
        </w:rPr>
        <w:t xml:space="preserve"> ความพึงพอใจที่มีต่อกลยุทธ์การนิเทศภายใน โดยใช้รูปแบบชุมชนการเรียนรู้ทางวิชาชีพครูเพื่อเสริมสร้างการจัดการเรียนรู้แบบเชิงรุก (</w:t>
      </w:r>
      <w:r w:rsidRPr="0044721C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44721C">
        <w:rPr>
          <w:rFonts w:ascii="TH SarabunPSK" w:hAnsi="TH SarabunPSK" w:cs="TH SarabunPSK"/>
          <w:sz w:val="32"/>
          <w:szCs w:val="32"/>
          <w:cs/>
        </w:rPr>
        <w:t>ของครูโรงเรียนเทศบาลพิบูลสวัสด</w:t>
      </w:r>
      <w:r w:rsidRPr="0044721C">
        <w:rPr>
          <w:rFonts w:ascii="TH SarabunPSK" w:hAnsi="TH SarabunPSK" w:cs="TH SarabunPSK" w:hint="cs"/>
          <w:sz w:val="32"/>
          <w:szCs w:val="32"/>
          <w:cs/>
        </w:rPr>
        <w:t>ีอยู่ในระดับดีมาก</w:t>
      </w:r>
    </w:p>
    <w:sectPr w:rsidR="00902F88" w:rsidRPr="0044721C" w:rsidSect="00852C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4C3" w:rsidRDefault="00BE44C3" w:rsidP="00902F88">
      <w:r>
        <w:separator/>
      </w:r>
    </w:p>
  </w:endnote>
  <w:endnote w:type="continuationSeparator" w:id="0">
    <w:p w:rsidR="00BE44C3" w:rsidRDefault="00BE44C3" w:rsidP="0090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New-Bold">
    <w:altName w:val="Arial Unicode MS"/>
    <w:panose1 w:val="00000000000000000000"/>
    <w:charset w:val="00"/>
    <w:family w:val="swiss"/>
    <w:notTrueType/>
    <w:pitch w:val="default"/>
    <w:sig w:usb0="01000003" w:usb1="08080000" w:usb2="00000010" w:usb3="00000000" w:csb0="001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4C3" w:rsidRDefault="00BE44C3" w:rsidP="00902F88">
      <w:r>
        <w:separator/>
      </w:r>
    </w:p>
  </w:footnote>
  <w:footnote w:type="continuationSeparator" w:id="0">
    <w:p w:rsidR="00BE44C3" w:rsidRDefault="00BE44C3" w:rsidP="00902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56C" w:rsidRPr="008B6391" w:rsidRDefault="00753F56">
    <w:pPr>
      <w:pStyle w:val="aa"/>
      <w:jc w:val="right"/>
      <w:rPr>
        <w:rFonts w:ascii="TH Sarabun New" w:hAnsi="TH Sarabun New" w:cs="TH Sarabun New"/>
        <w:sz w:val="32"/>
        <w:szCs w:val="32"/>
      </w:rPr>
    </w:pPr>
    <w:r w:rsidRPr="008B6391">
      <w:rPr>
        <w:rFonts w:ascii="TH Sarabun New" w:hAnsi="TH Sarabun New" w:cs="TH Sarabun New"/>
        <w:sz w:val="32"/>
        <w:szCs w:val="32"/>
      </w:rPr>
      <w:fldChar w:fldCharType="begin"/>
    </w:r>
    <w:r w:rsidR="00BB756C" w:rsidRPr="008B6391">
      <w:rPr>
        <w:rFonts w:ascii="TH Sarabun New" w:hAnsi="TH Sarabun New" w:cs="TH Sarabun New"/>
        <w:sz w:val="32"/>
        <w:szCs w:val="32"/>
      </w:rPr>
      <w:instrText>PAGE   \* MERGEFORMAT</w:instrText>
    </w:r>
    <w:r w:rsidRPr="008B6391">
      <w:rPr>
        <w:rFonts w:ascii="TH Sarabun New" w:hAnsi="TH Sarabun New" w:cs="TH Sarabun New"/>
        <w:sz w:val="32"/>
        <w:szCs w:val="32"/>
      </w:rPr>
      <w:fldChar w:fldCharType="separate"/>
    </w:r>
    <w:r w:rsidR="0044721C" w:rsidRPr="0044721C">
      <w:rPr>
        <w:rFonts w:ascii="TH Sarabun New" w:hAnsi="TH Sarabun New" w:cs="TH Sarabun New"/>
        <w:noProof/>
        <w:sz w:val="32"/>
        <w:szCs w:val="32"/>
        <w:lang w:val="th-TH"/>
      </w:rPr>
      <w:t>2</w:t>
    </w:r>
    <w:r w:rsidRPr="008B6391">
      <w:rPr>
        <w:rFonts w:ascii="TH Sarabun New" w:hAnsi="TH Sarabun New" w:cs="TH Sarabun New"/>
        <w:sz w:val="32"/>
        <w:szCs w:val="32"/>
      </w:rPr>
      <w:fldChar w:fldCharType="end"/>
    </w:r>
  </w:p>
  <w:p w:rsidR="00BB756C" w:rsidRDefault="00BB75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B117B"/>
    <w:multiLevelType w:val="hybridMultilevel"/>
    <w:tmpl w:val="E12E5A7E"/>
    <w:lvl w:ilvl="0" w:tplc="5BA648A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1DACB5E4">
      <w:start w:val="1"/>
      <w:numFmt w:val="decimal"/>
      <w:lvlText w:val="%3)"/>
      <w:lvlJc w:val="left"/>
      <w:pPr>
        <w:ind w:left="3585" w:hanging="11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35C368F"/>
    <w:multiLevelType w:val="multilevel"/>
    <w:tmpl w:val="F5B85172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5" w:hanging="1440"/>
      </w:pPr>
      <w:rPr>
        <w:rFonts w:hint="default"/>
      </w:rPr>
    </w:lvl>
  </w:abstractNum>
  <w:abstractNum w:abstractNumId="2" w15:restartNumberingAfterBreak="0">
    <w:nsid w:val="64FC6196"/>
    <w:multiLevelType w:val="multilevel"/>
    <w:tmpl w:val="208274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40" w:hanging="1800"/>
      </w:pPr>
      <w:rPr>
        <w:rFonts w:hint="default"/>
      </w:rPr>
    </w:lvl>
  </w:abstractNum>
  <w:abstractNum w:abstractNumId="3" w15:restartNumberingAfterBreak="0">
    <w:nsid w:val="692B6CB4"/>
    <w:multiLevelType w:val="multilevel"/>
    <w:tmpl w:val="CF428B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2" w:hanging="1440"/>
      </w:pPr>
      <w:rPr>
        <w:rFonts w:hint="default"/>
      </w:rPr>
    </w:lvl>
  </w:abstractNum>
  <w:abstractNum w:abstractNumId="4" w15:restartNumberingAfterBreak="0">
    <w:nsid w:val="7AE0437E"/>
    <w:multiLevelType w:val="hybridMultilevel"/>
    <w:tmpl w:val="396C66AC"/>
    <w:lvl w:ilvl="0" w:tplc="3708A6F2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F88"/>
    <w:rsid w:val="00274813"/>
    <w:rsid w:val="002D5C29"/>
    <w:rsid w:val="00317E3B"/>
    <w:rsid w:val="003B4958"/>
    <w:rsid w:val="0044721C"/>
    <w:rsid w:val="006D37A5"/>
    <w:rsid w:val="00753F56"/>
    <w:rsid w:val="00852C49"/>
    <w:rsid w:val="00902F88"/>
    <w:rsid w:val="00922096"/>
    <w:rsid w:val="00A148A2"/>
    <w:rsid w:val="00AF3E2F"/>
    <w:rsid w:val="00B022C2"/>
    <w:rsid w:val="00B75732"/>
    <w:rsid w:val="00BB756C"/>
    <w:rsid w:val="00BE44C3"/>
    <w:rsid w:val="00C267E1"/>
    <w:rsid w:val="00C336BA"/>
    <w:rsid w:val="00E138D7"/>
    <w:rsid w:val="00E27BC8"/>
    <w:rsid w:val="00E91E7B"/>
    <w:rsid w:val="00F93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1B13"/>
  <w15:docId w15:val="{15A39972-67FB-4002-9AB2-1D9EC2F2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F88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36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336B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Heading1">
    <w:name w:val="Heading1"/>
    <w:aliases w:val="หัวข้อใหญ่"/>
    <w:basedOn w:val="a"/>
    <w:next w:val="a"/>
    <w:rsid w:val="00902F88"/>
    <w:pPr>
      <w:spacing w:before="240"/>
      <w:jc w:val="both"/>
      <w:outlineLvl w:val="0"/>
    </w:pPr>
    <w:rPr>
      <w:b/>
      <w:bCs/>
    </w:rPr>
  </w:style>
  <w:style w:type="paragraph" w:customStyle="1" w:styleId="Default">
    <w:name w:val="Default"/>
    <w:rsid w:val="00902F88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02F88"/>
    <w:pPr>
      <w:ind w:left="720"/>
    </w:pPr>
    <w:rPr>
      <w:szCs w:val="40"/>
    </w:rPr>
  </w:style>
  <w:style w:type="paragraph" w:styleId="a4">
    <w:name w:val="No Spacing"/>
    <w:link w:val="a5"/>
    <w:uiPriority w:val="1"/>
    <w:qFormat/>
    <w:rsid w:val="00902F88"/>
    <w:pPr>
      <w:spacing w:after="0" w:line="240" w:lineRule="auto"/>
      <w:ind w:firstLine="1166"/>
      <w:jc w:val="thaiDistribute"/>
    </w:pPr>
    <w:rPr>
      <w:rFonts w:ascii="Times New Roman" w:eastAsia="SimSun" w:hAnsi="Times New Roman" w:cs="Angsana New"/>
      <w:sz w:val="24"/>
      <w:szCs w:val="30"/>
      <w:lang w:eastAsia="zh-CN"/>
    </w:rPr>
  </w:style>
  <w:style w:type="character" w:customStyle="1" w:styleId="a5">
    <w:name w:val="ไม่มีการเว้นระยะห่าง อักขระ"/>
    <w:link w:val="a4"/>
    <w:uiPriority w:val="1"/>
    <w:rsid w:val="00902F88"/>
    <w:rPr>
      <w:rFonts w:ascii="Times New Roman" w:eastAsia="SimSun" w:hAnsi="Times New Roman" w:cs="Angsana New"/>
      <w:sz w:val="24"/>
      <w:szCs w:val="30"/>
      <w:lang w:eastAsia="zh-CN"/>
    </w:rPr>
  </w:style>
  <w:style w:type="paragraph" w:styleId="a6">
    <w:name w:val="footnote text"/>
    <w:basedOn w:val="a"/>
    <w:link w:val="a7"/>
    <w:uiPriority w:val="99"/>
    <w:rsid w:val="00902F88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rsid w:val="00902F88"/>
    <w:rPr>
      <w:rFonts w:ascii="Cordia New" w:eastAsia="Cordia New" w:hAnsi="Cordia New" w:cs="Angsana New"/>
      <w:sz w:val="20"/>
      <w:szCs w:val="25"/>
    </w:rPr>
  </w:style>
  <w:style w:type="character" w:styleId="a8">
    <w:name w:val="footnote reference"/>
    <w:uiPriority w:val="99"/>
    <w:rsid w:val="00902F88"/>
    <w:rPr>
      <w:sz w:val="32"/>
      <w:szCs w:val="32"/>
      <w:vertAlign w:val="superscript"/>
    </w:rPr>
  </w:style>
  <w:style w:type="character" w:styleId="a9">
    <w:name w:val="page number"/>
    <w:basedOn w:val="a0"/>
    <w:rsid w:val="00902F88"/>
  </w:style>
  <w:style w:type="paragraph" w:styleId="aa">
    <w:name w:val="header"/>
    <w:basedOn w:val="a"/>
    <w:link w:val="ab"/>
    <w:uiPriority w:val="99"/>
    <w:rsid w:val="00BB756C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b">
    <w:name w:val="หัวกระดาษ อักขระ"/>
    <w:basedOn w:val="a0"/>
    <w:link w:val="aa"/>
    <w:uiPriority w:val="99"/>
    <w:rsid w:val="00BB756C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sh-16</cp:lastModifiedBy>
  <cp:revision>4</cp:revision>
  <dcterms:created xsi:type="dcterms:W3CDTF">2020-02-13T09:53:00Z</dcterms:created>
  <dcterms:modified xsi:type="dcterms:W3CDTF">2020-02-21T05:51:00Z</dcterms:modified>
</cp:coreProperties>
</file>